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SALES PITCH FOR COMFORTED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Comforted is a start-up venture that provides musical services for funerals.  Below is a sales pitch designed for the entrepreneur to pitch to funeral homes and churches.  It is organized around five steps:  the opening, clarifying needs, the pitch, the close, handling objections, and the follow-up.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****************************************************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Hi, I’m Marketo Michel, thank you for meeting with me today. I wanted to share my passion and how I believe it could add value to your funerals.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Did you know that </w:t>
      </w:r>
      <w:r w:rsidDel="00000000" w:rsidR="00000000" w:rsidRPr="00000000">
        <w:rPr>
          <w:color w:val="ff0000"/>
          <w:rtl w:val="0"/>
        </w:rPr>
        <w:t xml:space="preserve">music is one of the most effective means of processing emotion</w:t>
      </w:r>
      <w:r w:rsidDel="00000000" w:rsidR="00000000" w:rsidRPr="00000000">
        <w:rPr>
          <w:rtl w:val="0"/>
        </w:rPr>
        <w:t xml:space="preserve">?  At Comforted, we use music to help the grieving connect to their loved ones through the funeral experience.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****************************************************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Could I ask you a couple of questions?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your personal experience, what is the most memorable music performance that you have experienced at a memorial service? What made it so?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are some of the biggest challenges that you or other funeral directors you know struggle with when it comes to music coordination?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you mind me asking what percentage of your funeral services involve coordination with a church?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*****************************************************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Thanks.  Let me tell you about what we do. Comfort’s is built on </w:t>
      </w:r>
      <w:r w:rsidDel="00000000" w:rsidR="00000000" w:rsidRPr="00000000">
        <w:rPr>
          <w:color w:val="ff0000"/>
          <w:rtl w:val="0"/>
        </w:rPr>
        <w:t xml:space="preserve">three core principles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Taking the stress out of identifying high quality, flexible musicians who understand the unique needs of grieving families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Customizing the music selections to reflect the family’s needs and their memories of their loved one.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Transforming a traumatic situation into a comforting experience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Here’s how it works: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We can design the performance to reflect different </w:t>
      </w:r>
      <w:r w:rsidDel="00000000" w:rsidR="00000000" w:rsidRPr="00000000">
        <w:rPr>
          <w:color w:val="ff0000"/>
          <w:u w:val="single"/>
          <w:rtl w:val="0"/>
        </w:rPr>
        <w:t xml:space="preserve">themes</w:t>
      </w:r>
      <w:r w:rsidDel="00000000" w:rsidR="00000000" w:rsidRPr="00000000">
        <w:rPr>
          <w:rtl w:val="0"/>
        </w:rPr>
        <w:t xml:space="preserve">:   solemnity, hope, celebration of life, and spirituality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Our </w:t>
      </w:r>
      <w:r w:rsidDel="00000000" w:rsidR="00000000" w:rsidRPr="00000000">
        <w:rPr>
          <w:color w:val="ff0000"/>
          <w:rtl w:val="0"/>
        </w:rPr>
        <w:t xml:space="preserve">musical selections are customizable and include </w:t>
      </w:r>
      <w:r w:rsidDel="00000000" w:rsidR="00000000" w:rsidRPr="00000000">
        <w:rPr>
          <w:rtl w:val="0"/>
        </w:rPr>
        <w:t xml:space="preserve">hymns, classical, contemporary worship, light gospel, and spirituals --- We can include favorite songs of the deceased.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We provide both </w:t>
      </w:r>
      <w:r w:rsidDel="00000000" w:rsidR="00000000" w:rsidRPr="00000000">
        <w:rPr>
          <w:color w:val="ff0000"/>
          <w:rtl w:val="0"/>
        </w:rPr>
        <w:t xml:space="preserve">a capella performances and accompaniment with keyboards or guitar</w:t>
      </w:r>
      <w:r w:rsidDel="00000000" w:rsidR="00000000" w:rsidRPr="00000000">
        <w:rPr>
          <w:rtl w:val="0"/>
        </w:rPr>
        <w:t xml:space="preserve">. We can also do either a solo performance or lead congregational worship.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typical service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 will sing 3 songs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(congregational or solo) accompanied along with providing prelude and ceremony music for a total of 90 minutes. 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Finally, Comforted provides a packaged USB of a commemorative song for families to hold on to after the service is finished.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(ASK FUNERAL HOME DIRECTOR) “Can I answer any questions?”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*****************************************************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 would love to work with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single"/>
          <w:shd w:fill="auto" w:val="clear"/>
          <w:vertAlign w:val="baseline"/>
          <w:rtl w:val="0"/>
        </w:rPr>
        <w:t xml:space="preserve">name of funeral home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Would you consider making Comforted a musical option when you are planning future funerals?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(If they say no or are non-committal, then refer 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handling objections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below).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Given the number of services you do in coordination with a church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would you recommend us as a musical option for the service to this church.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have a number of recordings of our performances on my website, but would love to do a demo for you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(perhaps bring your guitar with you)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am able to give you both business cards and brochures detailing Comforted’s services, website, and contact information.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Thank you for your time and consideration!!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**********************************************************************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Handling Objections: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18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If they say: 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don’t really have the authority to make a call on this” … You say: “Could I potentially speak to your [owner, funeral director]?” or “Can you please pass this information along to your [owner, funeral director]?”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41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If they say: “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services are too expensive” … You say:  Given the overall cost of a funeral, $500 is a small investment for creating truly customized and comforting memories for the family and friends.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they say: “Why would I use live music when I could just use Apple Music over a speaker?”... You say: “Live music adds something to a service that pre-recorded just cannot. It creates a space that brings people together in memory of the loved one.”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they say: “We already have a live musician”... You say: “I would love it if you could hold on to my card in case they are unavailable to do a service one day.”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40" w:hanging="360"/>
      </w:pPr>
      <w:rPr/>
    </w:lvl>
    <w:lvl w:ilvl="2">
      <w:start w:val="1"/>
      <w:numFmt w:val="lowerRoman"/>
      <w:lvlText w:val="%3."/>
      <w:lvlJc w:val="right"/>
      <w:pPr>
        <w:ind w:left="1860" w:hanging="180"/>
      </w:pPr>
      <w:rPr/>
    </w:lvl>
    <w:lvl w:ilvl="3">
      <w:start w:val="1"/>
      <w:numFmt w:val="decimal"/>
      <w:lvlText w:val="%4."/>
      <w:lvlJc w:val="left"/>
      <w:pPr>
        <w:ind w:left="2580" w:hanging="360"/>
      </w:pPr>
      <w:rPr/>
    </w:lvl>
    <w:lvl w:ilvl="4">
      <w:start w:val="1"/>
      <w:numFmt w:val="lowerLetter"/>
      <w:lvlText w:val="%5."/>
      <w:lvlJc w:val="left"/>
      <w:pPr>
        <w:ind w:left="3300" w:hanging="360"/>
      </w:pPr>
      <w:rPr/>
    </w:lvl>
    <w:lvl w:ilvl="5">
      <w:start w:val="1"/>
      <w:numFmt w:val="lowerRoman"/>
      <w:lvlText w:val="%6."/>
      <w:lvlJc w:val="right"/>
      <w:pPr>
        <w:ind w:left="4020" w:hanging="180"/>
      </w:pPr>
      <w:rPr/>
    </w:lvl>
    <w:lvl w:ilvl="6">
      <w:start w:val="1"/>
      <w:numFmt w:val="decimal"/>
      <w:lvlText w:val="%7."/>
      <w:lvlJc w:val="left"/>
      <w:pPr>
        <w:ind w:left="4740" w:hanging="360"/>
      </w:pPr>
      <w:rPr/>
    </w:lvl>
    <w:lvl w:ilvl="7">
      <w:start w:val="1"/>
      <w:numFmt w:val="lowerLetter"/>
      <w:lvlText w:val="%8."/>
      <w:lvlJc w:val="left"/>
      <w:pPr>
        <w:ind w:left="5460" w:hanging="360"/>
      </w:pPr>
      <w:rPr/>
    </w:lvl>
    <w:lvl w:ilvl="8">
      <w:start w:val="1"/>
      <w:numFmt w:val="lowerRoman"/>
      <w:lvlText w:val="%9."/>
      <w:lvlJc w:val="right"/>
      <w:pPr>
        <w:ind w:left="61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714CE7"/>
    <w:pPr>
      <w:spacing w:after="100" w:afterAutospacing="1" w:before="100" w:beforeAutospacing="1"/>
    </w:pPr>
    <w:rPr>
      <w:rFonts w:eastAsia="Times New Roman"/>
    </w:rPr>
  </w:style>
  <w:style w:type="paragraph" w:styleId="ListParagraph">
    <w:name w:val="List Paragraph"/>
    <w:basedOn w:val="Normal"/>
    <w:uiPriority w:val="34"/>
    <w:qFormat w:val="1"/>
    <w:rsid w:val="006B5511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43D71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43D7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MROijEf1jOpzsiVgci6N9ZxRaw==">CgMxLjAyCGguZ2pkZ3hzOAByITFvMGl3b052YnFSeVRWaGQzYl90WW9lcTJweFBVUXp4OQ==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2022-12-07T14:24:00Z</dcterms:created>
  <dc:creator>Michael Morris</dc:creator>
</cp:coreProperties>
</file>